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before="100" w:after="100"/>
        <w:ind w:left="357" w:firstLine="0"/>
        <w:jc w:val="right"/>
        <w:rPr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Метагалактический Синтез</w:t>
      </w:r>
    </w:p>
    <w:p>
      <w:pPr>
        <w:pStyle w:val="Normal.0"/>
        <w:shd w:val="clear" w:color="auto" w:fill="ffffff"/>
        <w:spacing w:before="100" w:after="100"/>
        <w:ind w:left="357" w:firstLine="0"/>
        <w:jc w:val="right"/>
        <w:rPr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Бартенева Марина Александровна</w:t>
      </w:r>
    </w:p>
    <w:p>
      <w:pPr>
        <w:pStyle w:val="Normal.0"/>
        <w:shd w:val="clear" w:color="auto" w:fill="ffffff"/>
        <w:spacing w:before="100" w:after="100"/>
        <w:ind w:left="357" w:firstLine="0"/>
        <w:jc w:val="right"/>
        <w:rPr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Аватар ИВДИВО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Мг Синтеза</w:t>
      </w:r>
    </w:p>
    <w:p>
      <w:pPr>
        <w:pStyle w:val="Normal.0"/>
        <w:shd w:val="clear" w:color="auto" w:fill="ffffff"/>
        <w:spacing w:before="100" w:after="100"/>
        <w:ind w:left="357" w:firstLine="0"/>
        <w:jc w:val="right"/>
        <w:rPr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marina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barteneva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@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yandex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ru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ТЕЗИСЫ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РАЗРАБОТКА ОМЕГИ </w:t>
      </w:r>
      <w:r>
        <w:rPr>
          <w:rFonts w:ascii="Times New Roman" w:hAnsi="Times New Roman"/>
          <w:sz w:val="24"/>
          <w:szCs w:val="24"/>
          <w:rtl w:val="0"/>
          <w:lang w:val="ru-RU"/>
        </w:rPr>
        <w:t>16-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РИЦЕЙ ФУНДАМЕНТАЛЬНОСТЕЙ</w:t>
      </w:r>
    </w:p>
    <w:p>
      <w:pPr>
        <w:pStyle w:val="Normal.0"/>
        <w:spacing w:after="0" w:line="240" w:lineRule="auto"/>
        <w:ind w:firstLine="42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Омега – Это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Часть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Эталонная клетка Омега дана Отцом Человеку раз и навсегда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всех видах воплощений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Ядро Части Омега – это Источник Жизни Человека от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 источник в клеточке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фиксируется в Его теле по Образу и Подобию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такой Образ и Подобие выражаем потому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у Отца мы есмь его клеточка такого же тела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Вокруг нас из клеточки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 Омеги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развёртывается оболочка с соответствующей средой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позволяет источнику Жизни формироваться в нас по Образу и Подобию Изначально Вышестоящего Отца и взращивать необходимой концентрацией те же импульсы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в количестве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минимально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65536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или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4096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частей </w:t>
      </w:r>
      <w:r>
        <w:rPr>
          <w:rFonts w:ascii="Times New Roman" w:hAnsi="Times New Roman"/>
          <w:sz w:val="24"/>
          <w:szCs w:val="24"/>
          <w:rtl w:val="0"/>
          <w:lang w:val="en-US"/>
        </w:rPr>
        <w:t>x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4096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систем </w:t>
      </w:r>
      <w:r>
        <w:rPr>
          <w:rFonts w:ascii="Times New Roman" w:hAnsi="Times New Roman"/>
          <w:sz w:val="24"/>
          <w:szCs w:val="24"/>
          <w:rtl w:val="0"/>
          <w:lang w:val="en-US"/>
        </w:rPr>
        <w:t>x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4096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аппаратов </w:t>
      </w:r>
      <w:r>
        <w:rPr>
          <w:rFonts w:ascii="Times New Roman" w:hAnsi="Times New Roman"/>
          <w:sz w:val="24"/>
          <w:szCs w:val="24"/>
          <w:rtl w:val="0"/>
          <w:lang w:val="en-US"/>
        </w:rPr>
        <w:t>x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4096 </w:t>
      </w:r>
      <w:r>
        <w:rPr>
          <w:rFonts w:ascii="Times New Roman" w:hAnsi="Times New Roman"/>
          <w:sz w:val="24"/>
          <w:szCs w:val="24"/>
          <w:rtl w:val="0"/>
          <w:lang w:val="en-US"/>
        </w:rPr>
        <w:t>x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частностей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такое количество импульсов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клеточка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 себе постепенно начинаем взращивать и соорганизовывать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Головной мозг должен быть на это способен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отстроен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соорганизован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Есмь Омеги Отца оплодотворяет головной мозг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фиксируя базу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базу знаний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база данных откуда фиксируется из разных генетических оснований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Есть генетические основания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наработал человек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есть ещё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мы учимся выходить на Метагалактическую базу данных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это есть у Аватаров Синтеза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[1,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.10]</w:t>
      </w:r>
    </w:p>
    <w:p>
      <w:pPr>
        <w:pStyle w:val="Normal.0"/>
        <w:spacing w:after="0" w:line="240" w:lineRule="auto"/>
        <w:ind w:firstLine="42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живёт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реализуется Часть Омега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Фундаментальности Омеги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можно сказать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Начала Омеги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чего она вообще не бывает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она отличается от других Частей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 16-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рица фундаментальностей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>, 16-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рица основ деятельности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всё вместе – это специфика деятельности Омеги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Омега принимает Репликации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действий – это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завершается усвоение Репликации Отца и этим повышается совершенство работы нашей Омеги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Явленность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это когда мы принимаем репликацию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мы еще ей не перестроились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изменились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просто в нас вошла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вот это уже явленность репликацией собою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Реализация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первичное действие Омегой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эманации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Показатель наших сдвижек и изменений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в нас происходят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Бытиё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означает Генезис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фактически применение Жизни уже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когда она вошла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ты так бытуешь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ты состоялся жизнью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Иерархичность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–  накапливая изменения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должны их упорядочить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определить что вышестоящее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нижестоящее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главное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второстепенное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Определить большую глубину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меньшую глубину наших изменений и возможностей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Расставить приоритеты по жизни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чтобы вообще войти в иерархизацию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нужно быть ориентированным на иерархичность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которую Отец задаёт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Достижение –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усваивая Репликацию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должны устремляться на какие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достижения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должны выявлять и понимать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какие достижения у меня сейчас возможны в этой активации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этой открытости Отцу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этих условиях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Нужно выявить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какие достижения возможны у Человека Метагалактики Фа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какие у Человека Изначально Вышестоящей Метагалактики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какие у Человека Истинной Метагалактики или Фа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ИВДИВО Метагалактики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 этом ориентируясь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устремляться на рост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Способности –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конкретно возможность что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сделать или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взаимодействуя с ИВ Аватарами Синтеза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взращивать способности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например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действовать Домом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частями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Репликации формируют способности у нас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Совершенство –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достижение такой дееспособности материи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которая в чём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соответствует Отцовской дееспособности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Меряется совершенство в нас относительно вершины наших возможностей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Имея какие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то способности в базовом выражении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мы можем их взращивать более совершенными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соответствующими дееспособности этой же у Отца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Дееспособность – это действенная способность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способность действия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Совершенство – это значит вершина наших способностей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Устремлённость –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должна быть задана точка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чему устремляешься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 обозначена и должен быть заряд на это исполнение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для этого нужно уметь аматизироваться и перестраиваться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входит Репликация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даёт перестраивать на новые возможности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же как субстанция и заряжает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усваивая Репликацию глубиной аматизации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простраивает в нас устремление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Естество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это состояние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каков ты есть на самом деле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задумываясь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устремляясь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Жить можно только естеством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жизнь же она сама есть естество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Компетентности –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чем внутренне ты уже обладаешь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сюда включаются внутренние навыки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умения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достижения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виды подготовок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дееспособность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статусность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синтезность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Дело –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усваивая Репликацию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саму Репликацию чтобы усвоить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 Деле должны быть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преображаясь Репликацией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становимся готовы к новым Делам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Дело всегда продвигает материю дальше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Субъядерность – 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ерестраивая субъядерность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Репликация выводит на новое Творение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Меняя свою субъядерность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нас появляется возможность другими Репликациями продолжиться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выразиться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Когда выходим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12-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й горизонт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не просто усваиваем Репликацию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этом усвоении управляем способностью нас Реплицировать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Действие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 xml:space="preserve"> – это свершение Любви Отца тобою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Познание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выявление содержания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Репликация Мудрости какого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действия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из Истины выявляется Мудрость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каждую материю разная Мудрость из Истины идёт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имперационная запись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запись содержания этой Мудрости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и есть акт познания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Путь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 Репликация есмь Путь и Путь есмь Репликация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Путь задаёт вектор направления движения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состоит из взаимосвязи накоплений Духа и Воли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которую ты соглашаешься и своими возможностями начинаешь эту Волю исполнять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Мастерство –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весь профессионализм сплавился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ты свободно им применяешься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строго придерживаясь стандартов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разработке данной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16-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рицей фундаментальностей заключается стиль жизни Омеги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как Репликация несёт собою кардинальную новизну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когда нужно себя выломать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перестроить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измениться и стать другим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основе данной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16-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рицы необходимо научиться усваивать разные Репликации на разные темы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входить в Репликации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разработать Репликации Человека Изначально Вышестоящего Отца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Посвящённого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Служащего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Ипостаси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Учителя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[2].   </w:t>
      </w:r>
    </w:p>
    <w:p>
      <w:pPr>
        <w:pStyle w:val="Normal.0"/>
        <w:spacing w:after="0"/>
        <w:ind w:left="70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Список литературы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МФЧС</w:t>
      </w:r>
      <w:r>
        <w:rPr>
          <w:rFonts w:ascii="Times New Roman" w:hAnsi="Times New Roman"/>
          <w:sz w:val="24"/>
          <w:szCs w:val="24"/>
          <w:rtl w:val="0"/>
          <w:lang w:val="ru-RU"/>
        </w:rPr>
        <w:t>-2019-06-15-16-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Казань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Столбова Кира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Институт Человека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«Синтез Омеги»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2021-01-30-31,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Новосибирск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